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2EA" w:rsidRPr="001C3F56" w:rsidRDefault="001C3F56">
      <w:pPr>
        <w:rPr>
          <w:sz w:val="32"/>
          <w:szCs w:val="32"/>
        </w:rPr>
      </w:pPr>
      <w:r>
        <w:rPr>
          <w:sz w:val="32"/>
          <w:szCs w:val="32"/>
        </w:rPr>
        <w:t>Scout Rank:</w:t>
      </w:r>
    </w:p>
    <w:p w:rsidR="001C3F56" w:rsidRDefault="001C3F56" w:rsidP="001C3F56">
      <w:r w:rsidRPr="001C3F56">
        <w:rPr>
          <w:b/>
        </w:rPr>
        <w:t xml:space="preserve">First Rank to complete will be </w:t>
      </w:r>
      <w:r w:rsidR="00CA19C6">
        <w:rPr>
          <w:b/>
        </w:rPr>
        <w:t xml:space="preserve">the rank of </w:t>
      </w:r>
      <w:r w:rsidRPr="001C3F56">
        <w:rPr>
          <w:b/>
        </w:rPr>
        <w:t>Scout</w:t>
      </w:r>
      <w:r>
        <w:t>.  (Link below will show the requirements along with the items to memorize)</w:t>
      </w:r>
      <w:r w:rsidR="00CA19C6">
        <w:t xml:space="preserve">. </w:t>
      </w:r>
      <w:r w:rsidR="008F4F6A">
        <w:t xml:space="preserve"> These can be found in the Scout Handbook or online at:</w:t>
      </w:r>
      <w:bookmarkStart w:id="0" w:name="_GoBack"/>
      <w:bookmarkEnd w:id="0"/>
    </w:p>
    <w:p w:rsidR="001C3F56" w:rsidRDefault="001C3F56" w:rsidP="001C3F56">
      <w:r>
        <w:fldChar w:fldCharType="begin"/>
      </w:r>
      <w:r>
        <w:instrText xml:space="preserve"> HYPERLINK "</w:instrText>
      </w:r>
      <w:r w:rsidRPr="001C3F56">
        <w:instrText>https://www.boyscouttrail.com/boy-scouts/scout-scouts.asp</w:instrText>
      </w:r>
      <w:r>
        <w:instrText xml:space="preserve">" </w:instrText>
      </w:r>
      <w:r>
        <w:fldChar w:fldCharType="separate"/>
      </w:r>
      <w:r w:rsidRPr="00EF79F8">
        <w:rPr>
          <w:rStyle w:val="Hyperlink"/>
        </w:rPr>
        <w:t>https://www.boyscouttrail.com/boy-scouts/scout-scouts.asp</w:t>
      </w:r>
      <w:r>
        <w:fldChar w:fldCharType="end"/>
      </w:r>
    </w:p>
    <w:p w:rsidR="001C3F56" w:rsidRDefault="001C3F56" w:rsidP="001C3F56">
      <w:r>
        <w:t xml:space="preserve">Work on your own to memorize the Scout Oath, Scout Law, Scout motto, Scout Logan and the Outdoor code. </w:t>
      </w:r>
    </w:p>
    <w:p w:rsidR="001C3F56" w:rsidRPr="001C3F56" w:rsidRDefault="001C3F56">
      <w:pPr>
        <w:rPr>
          <w:sz w:val="32"/>
          <w:szCs w:val="32"/>
        </w:rPr>
      </w:pPr>
    </w:p>
    <w:p w:rsidR="001C3F56" w:rsidRPr="001C3F56" w:rsidRDefault="001C3F56">
      <w:pPr>
        <w:rPr>
          <w:sz w:val="32"/>
          <w:szCs w:val="32"/>
        </w:rPr>
      </w:pPr>
      <w:r w:rsidRPr="001C3F56">
        <w:rPr>
          <w:sz w:val="32"/>
          <w:szCs w:val="32"/>
        </w:rPr>
        <w:t>Uniform</w:t>
      </w:r>
      <w:r>
        <w:rPr>
          <w:sz w:val="32"/>
          <w:szCs w:val="32"/>
        </w:rPr>
        <w:t>:</w:t>
      </w:r>
    </w:p>
    <w:p w:rsidR="00862B9C" w:rsidRDefault="00862B9C">
      <w:r>
        <w:t xml:space="preserve">All items </w:t>
      </w:r>
      <w:proofErr w:type="gramStart"/>
      <w:r>
        <w:t>can be found</w:t>
      </w:r>
      <w:proofErr w:type="gramEnd"/>
      <w:r>
        <w:t xml:space="preserve"> on the </w:t>
      </w:r>
      <w:r w:rsidR="001C3F56">
        <w:t xml:space="preserve">BSA </w:t>
      </w:r>
      <w:r>
        <w:t>Scout Shop website at:</w:t>
      </w:r>
    </w:p>
    <w:p w:rsidR="00862B9C" w:rsidRDefault="00862B9C">
      <w:r>
        <w:t xml:space="preserve"> </w:t>
      </w:r>
      <w:hyperlink r:id="rId4" w:history="1">
        <w:r w:rsidRPr="00EF79F8">
          <w:rPr>
            <w:rStyle w:val="Hyperlink"/>
          </w:rPr>
          <w:t>https://www.scoutshop.org/uniforms/scouts-bsa/boys.html</w:t>
        </w:r>
      </w:hyperlink>
    </w:p>
    <w:p w:rsidR="00862B9C" w:rsidRDefault="00862B9C"/>
    <w:p w:rsidR="00524BAA" w:rsidRDefault="00524BAA">
      <w:r w:rsidRPr="00524BAA">
        <w:rPr>
          <w:b/>
        </w:rPr>
        <w:t>Class A uniform</w:t>
      </w:r>
      <w:r w:rsidRPr="00524BAA">
        <w:rPr>
          <w:b/>
        </w:rPr>
        <w:t xml:space="preserve"> pants:</w:t>
      </w:r>
      <w:r>
        <w:t xml:space="preserve">  (please note that you can purchase similar pants elsewhere as long as the color is similar.  </w:t>
      </w:r>
    </w:p>
    <w:p w:rsidR="00862B9C" w:rsidRDefault="00862B9C">
      <w:r>
        <w:rPr>
          <w:noProof/>
        </w:rPr>
        <w:drawing>
          <wp:inline distT="0" distB="0" distL="0" distR="0" wp14:anchorId="3ED25F75" wp14:editId="64F287DB">
            <wp:extent cx="1784350" cy="189279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9862" cy="189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BAA" w:rsidRDefault="00524BAA">
      <w:r w:rsidRPr="00524BAA">
        <w:rPr>
          <w:b/>
        </w:rPr>
        <w:t xml:space="preserve">Class A uniform </w:t>
      </w:r>
      <w:r w:rsidRPr="00524BAA">
        <w:rPr>
          <w:b/>
        </w:rPr>
        <w:t>Socks</w:t>
      </w:r>
      <w:r w:rsidRPr="00524BAA">
        <w:rPr>
          <w:b/>
        </w:rPr>
        <w:t>:</w:t>
      </w:r>
      <w:r>
        <w:t xml:space="preserve">  (please note that you can purchase similar </w:t>
      </w:r>
      <w:r>
        <w:t>socks</w:t>
      </w:r>
      <w:r>
        <w:t xml:space="preserve"> elsewhere as long as the color is similar.  </w:t>
      </w:r>
    </w:p>
    <w:p w:rsidR="00862B9C" w:rsidRDefault="00524BAA">
      <w:r>
        <w:rPr>
          <w:noProof/>
        </w:rPr>
        <w:drawing>
          <wp:inline distT="0" distB="0" distL="0" distR="0" wp14:anchorId="29B45677" wp14:editId="17628926">
            <wp:extent cx="1593850" cy="1637161"/>
            <wp:effectExtent l="0" t="0" r="635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2092" cy="164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BAA" w:rsidRDefault="00524BAA"/>
    <w:p w:rsidR="00524BAA" w:rsidRDefault="00524BAA"/>
    <w:p w:rsidR="00524BAA" w:rsidRDefault="00524BAA"/>
    <w:p w:rsidR="00524BAA" w:rsidRDefault="00524BAA"/>
    <w:p w:rsidR="00862B9C" w:rsidRDefault="00862B9C">
      <w:r w:rsidRPr="00CA19C6">
        <w:rPr>
          <w:b/>
        </w:rPr>
        <w:t>Class A uniform shirt: (no patches.)</w:t>
      </w:r>
      <w:r w:rsidR="00524BAA">
        <w:t xml:space="preserve"> – Official scout shirt </w:t>
      </w:r>
      <w:proofErr w:type="gramStart"/>
      <w:r w:rsidR="00524BAA">
        <w:t>should be purchased</w:t>
      </w:r>
      <w:proofErr w:type="gramEnd"/>
      <w:r w:rsidR="00524BAA">
        <w:t>.  (NOTE: Once the scout shop in Allentown reopens, you may be able to get the shirt with some</w:t>
      </w:r>
      <w:r w:rsidR="00CA19C6">
        <w:t>/all</w:t>
      </w:r>
      <w:r w:rsidR="00524BAA">
        <w:t xml:space="preserve"> patches already sewn on)</w:t>
      </w:r>
      <w:r w:rsidR="00CA19C6">
        <w:t>.</w:t>
      </w:r>
    </w:p>
    <w:p w:rsidR="00862B9C" w:rsidRDefault="00862B9C">
      <w:r>
        <w:rPr>
          <w:noProof/>
        </w:rPr>
        <w:drawing>
          <wp:inline distT="0" distB="0" distL="0" distR="0" wp14:anchorId="1B006220" wp14:editId="227131AE">
            <wp:extent cx="2343270" cy="24194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3270" cy="241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B9C" w:rsidRDefault="00862B9C">
      <w:r>
        <w:rPr>
          <w:noProof/>
        </w:rPr>
        <w:drawing>
          <wp:inline distT="0" distB="0" distL="0" distR="0" wp14:anchorId="7A601D0A" wp14:editId="1D72333C">
            <wp:extent cx="1625600" cy="162991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8970" cy="167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F06CEB1" wp14:editId="506F8EA1">
            <wp:extent cx="1652537" cy="15621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8929" cy="15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BAA">
        <w:t xml:space="preserve">  </w:t>
      </w:r>
      <w:r w:rsidR="00524BAA">
        <w:rPr>
          <w:noProof/>
        </w:rPr>
        <w:drawing>
          <wp:inline distT="0" distB="0" distL="0" distR="0" wp14:anchorId="77974E5D" wp14:editId="3FDD8C66">
            <wp:extent cx="2451100" cy="1504379"/>
            <wp:effectExtent l="0" t="0" r="635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3351" cy="151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B9C" w:rsidRDefault="00CA19C6">
      <w:r>
        <w:rPr>
          <w:noProof/>
        </w:rPr>
        <w:drawing>
          <wp:inline distT="0" distB="0" distL="0" distR="0" wp14:anchorId="5147B04C" wp14:editId="370E5787">
            <wp:extent cx="577363" cy="9461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040" cy="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A7F">
        <w:t xml:space="preserve"> </w:t>
      </w:r>
      <w:r>
        <w:rPr>
          <w:noProof/>
        </w:rPr>
        <w:drawing>
          <wp:inline distT="0" distB="0" distL="0" distR="0" wp14:anchorId="14462ACC" wp14:editId="740FD8B7">
            <wp:extent cx="557530" cy="894906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56" cy="9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DAD219A" wp14:editId="05EEE9E4">
            <wp:extent cx="557530" cy="894906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56" cy="9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 w:rsidR="00862B9C">
        <w:rPr>
          <w:noProof/>
        </w:rPr>
        <w:drawing>
          <wp:inline distT="0" distB="0" distL="0" distR="0" wp14:anchorId="5BA26556" wp14:editId="0D47492E">
            <wp:extent cx="1415096" cy="1352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4551" cy="136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B9C" w:rsidRDefault="00862B9C">
      <w:pPr>
        <w:rPr>
          <w:noProof/>
        </w:rPr>
      </w:pPr>
    </w:p>
    <w:p w:rsidR="00CA19C6" w:rsidRDefault="00CA19C6">
      <w:pPr>
        <w:rPr>
          <w:noProof/>
        </w:rPr>
      </w:pPr>
    </w:p>
    <w:p w:rsidR="00CA19C6" w:rsidRDefault="00CA19C6">
      <w:pPr>
        <w:rPr>
          <w:noProof/>
        </w:rPr>
      </w:pPr>
    </w:p>
    <w:p w:rsidR="00862B9C" w:rsidRDefault="00862B9C">
      <w:pPr>
        <w:rPr>
          <w:noProof/>
        </w:rPr>
      </w:pPr>
    </w:p>
    <w:p w:rsidR="005F4A7F" w:rsidRDefault="005F4A7F">
      <w:pPr>
        <w:rPr>
          <w:noProof/>
        </w:rPr>
      </w:pPr>
      <w:r w:rsidRPr="00524BAA">
        <w:rPr>
          <w:b/>
        </w:rPr>
        <w:lastRenderedPageBreak/>
        <w:t xml:space="preserve">Class A uniform </w:t>
      </w:r>
      <w:r>
        <w:rPr>
          <w:b/>
        </w:rPr>
        <w:t>Belt</w:t>
      </w:r>
      <w:r w:rsidRPr="00524BAA">
        <w:rPr>
          <w:b/>
        </w:rPr>
        <w:t>:</w:t>
      </w:r>
      <w:r>
        <w:t xml:space="preserve">  </w:t>
      </w:r>
    </w:p>
    <w:p w:rsidR="00862B9C" w:rsidRDefault="00862B9C">
      <w:pPr>
        <w:rPr>
          <w:noProof/>
        </w:rPr>
      </w:pPr>
      <w:r>
        <w:rPr>
          <w:noProof/>
        </w:rPr>
        <w:drawing>
          <wp:inline distT="0" distB="0" distL="0" distR="0" wp14:anchorId="592C11D6" wp14:editId="62F2617A">
            <wp:extent cx="2305168" cy="24067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5168" cy="24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A7F" w:rsidRDefault="005F4A7F">
      <w:pPr>
        <w:rPr>
          <w:b/>
        </w:rPr>
      </w:pPr>
    </w:p>
    <w:p w:rsidR="00862B9C" w:rsidRDefault="005F4A7F">
      <w:pPr>
        <w:rPr>
          <w:noProof/>
        </w:rPr>
      </w:pPr>
      <w:r w:rsidRPr="00524BAA">
        <w:rPr>
          <w:b/>
        </w:rPr>
        <w:t xml:space="preserve">Class A uniform </w:t>
      </w:r>
      <w:r>
        <w:rPr>
          <w:b/>
        </w:rPr>
        <w:t>Hat:</w:t>
      </w:r>
      <w:r>
        <w:t xml:space="preserve">  </w:t>
      </w:r>
    </w:p>
    <w:p w:rsidR="00862B9C" w:rsidRDefault="00862B9C">
      <w:pPr>
        <w:rPr>
          <w:noProof/>
        </w:rPr>
      </w:pPr>
    </w:p>
    <w:p w:rsidR="00862B9C" w:rsidRDefault="00862B9C">
      <w:r>
        <w:rPr>
          <w:noProof/>
        </w:rPr>
        <w:drawing>
          <wp:inline distT="0" distB="0" distL="0" distR="0" wp14:anchorId="085A3D9D" wp14:editId="36EE5C6B">
            <wp:extent cx="2451226" cy="2349621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1226" cy="234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BAA" w:rsidRDefault="00524BAA"/>
    <w:p w:rsidR="00524BAA" w:rsidRDefault="00524BAA">
      <w:r w:rsidRPr="005F4A7F">
        <w:rPr>
          <w:b/>
        </w:rPr>
        <w:t>Slide and Neckerchief:</w:t>
      </w:r>
      <w:r>
        <w:t xml:space="preserve"> I need to find out where we get </w:t>
      </w:r>
      <w:proofErr w:type="gramStart"/>
      <w:r>
        <w:t>them from.</w:t>
      </w:r>
      <w:proofErr w:type="gramEnd"/>
    </w:p>
    <w:p w:rsidR="005F4A7F" w:rsidRDefault="005F4A7F"/>
    <w:p w:rsidR="005F4A7F" w:rsidRDefault="005F4A7F"/>
    <w:p w:rsidR="005F4A7F" w:rsidRDefault="005F4A7F"/>
    <w:p w:rsidR="005F4A7F" w:rsidRDefault="005F4A7F"/>
    <w:p w:rsidR="005F4A7F" w:rsidRDefault="005F4A7F"/>
    <w:p w:rsidR="005F4A7F" w:rsidRPr="005F4A7F" w:rsidRDefault="005F4A7F">
      <w:pPr>
        <w:rPr>
          <w:b/>
        </w:rPr>
      </w:pPr>
      <w:r w:rsidRPr="005F4A7F">
        <w:rPr>
          <w:b/>
        </w:rPr>
        <w:lastRenderedPageBreak/>
        <w:t>Handbook:</w:t>
      </w:r>
    </w:p>
    <w:p w:rsidR="005F4A7F" w:rsidRDefault="005F4A7F">
      <w:r>
        <w:rPr>
          <w:noProof/>
        </w:rPr>
        <w:drawing>
          <wp:inline distT="0" distB="0" distL="0" distR="0" wp14:anchorId="367D43CE" wp14:editId="37824D83">
            <wp:extent cx="2730640" cy="30100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0640" cy="30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56" w:rsidRDefault="001C3F56"/>
    <w:sectPr w:rsidR="001C3F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B9C"/>
    <w:rsid w:val="001C3F56"/>
    <w:rsid w:val="004212EA"/>
    <w:rsid w:val="00524BAA"/>
    <w:rsid w:val="005F4A7F"/>
    <w:rsid w:val="00862B9C"/>
    <w:rsid w:val="008F4F6A"/>
    <w:rsid w:val="00CA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27FF5"/>
  <w15:chartTrackingRefBased/>
  <w15:docId w15:val="{19B99C20-8DC3-4382-958B-137CE9C86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4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2B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scoutshop.org/uniforms/scouts-bsa/boys.htm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Lentz</dc:creator>
  <cp:keywords/>
  <dc:description/>
  <cp:lastModifiedBy>Joe Lentz</cp:lastModifiedBy>
  <cp:revision>4</cp:revision>
  <dcterms:created xsi:type="dcterms:W3CDTF">2022-12-20T22:14:00Z</dcterms:created>
  <dcterms:modified xsi:type="dcterms:W3CDTF">2022-12-20T23:29:00Z</dcterms:modified>
</cp:coreProperties>
</file>